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356E15" w:rsidRPr="00B54BB1" w:rsidRDefault="00356E15" w:rsidP="00C865E4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B54BB1">
        <w:rPr>
          <w:rFonts w:ascii="Times New Roman" w:hAnsi="Times New Roman" w:cs="Times New Roman"/>
          <w:b/>
          <w:bCs/>
          <w:sz w:val="28"/>
          <w:szCs w:val="28"/>
        </w:rPr>
        <w:t>NAVODAYA VIDYALAYA SAMITI</w:t>
      </w:r>
    </w:p>
    <w:p w:rsidR="00356E15" w:rsidRPr="00B54BB1" w:rsidRDefault="00356E15" w:rsidP="00C865E4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54BB1">
        <w:rPr>
          <w:rFonts w:ascii="Times New Roman" w:hAnsi="Times New Roman" w:cs="Times New Roman"/>
          <w:b/>
          <w:bCs/>
          <w:sz w:val="24"/>
          <w:szCs w:val="24"/>
        </w:rPr>
        <w:t>PRE-BOARD (2021-22)</w:t>
      </w:r>
      <w:r w:rsidR="00C865E4" w:rsidRPr="00B54BB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C865E4" w:rsidRPr="00B54BB1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C865E4" w:rsidRPr="00B54BB1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C865E4" w:rsidRPr="00B54BB1">
        <w:rPr>
          <w:rFonts w:ascii="Times New Roman" w:hAnsi="Times New Roman" w:cs="Times New Roman"/>
          <w:b/>
          <w:bCs/>
          <w:sz w:val="24"/>
          <w:szCs w:val="24"/>
        </w:rPr>
        <w:tab/>
        <w:t xml:space="preserve">CLASS : </w:t>
      </w:r>
      <w:r w:rsidRPr="00B54BB1">
        <w:rPr>
          <w:rFonts w:ascii="Times New Roman" w:hAnsi="Times New Roman" w:cs="Times New Roman"/>
          <w:b/>
          <w:bCs/>
          <w:sz w:val="24"/>
          <w:szCs w:val="24"/>
        </w:rPr>
        <w:t>12</w:t>
      </w:r>
      <w:r w:rsidRPr="00B54BB1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th</w:t>
      </w:r>
    </w:p>
    <w:p w:rsidR="00356E15" w:rsidRPr="00B54BB1" w:rsidRDefault="00356E15" w:rsidP="00C865E4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54BB1">
        <w:rPr>
          <w:rFonts w:ascii="Times New Roman" w:hAnsi="Times New Roman" w:cs="Times New Roman"/>
          <w:b/>
          <w:bCs/>
          <w:sz w:val="24"/>
          <w:szCs w:val="24"/>
        </w:rPr>
        <w:t>BIOTECHNOLOGY – 045</w:t>
      </w:r>
      <w:r w:rsidR="00F864AD" w:rsidRPr="00B54BB1">
        <w:rPr>
          <w:rFonts w:ascii="Times New Roman" w:hAnsi="Times New Roman" w:cs="Times New Roman"/>
          <w:b/>
          <w:bCs/>
          <w:sz w:val="24"/>
          <w:szCs w:val="24"/>
        </w:rPr>
        <w:t xml:space="preserve"> ( Marking scheme-set 1 )</w:t>
      </w:r>
    </w:p>
    <w:p w:rsidR="00C46E8D" w:rsidRPr="00C865E4" w:rsidRDefault="00C46E8D" w:rsidP="00F864AD">
      <w:pPr>
        <w:spacing w:line="276" w:lineRule="auto"/>
        <w:ind w:left="2160"/>
        <w:rPr>
          <w:rFonts w:ascii="Times New Roman" w:hAnsi="Times New Roman" w:cs="Times New Roman"/>
          <w:b/>
          <w:bCs/>
          <w:sz w:val="24"/>
          <w:szCs w:val="24"/>
        </w:rPr>
      </w:pPr>
      <w:r w:rsidRPr="00C865E4">
        <w:rPr>
          <w:rFonts w:ascii="Times New Roman" w:hAnsi="Times New Roman" w:cs="Times New Roman"/>
          <w:b/>
          <w:bCs/>
          <w:sz w:val="24"/>
          <w:szCs w:val="24"/>
        </w:rPr>
        <w:t>SECTION - A</w:t>
      </w:r>
    </w:p>
    <w:p w:rsidR="00C74C7B" w:rsidRPr="00C74C7B" w:rsidRDefault="00C46E8D" w:rsidP="00C74C7B">
      <w:pPr>
        <w:pStyle w:val="ListParagraph"/>
        <w:numPr>
          <w:ilvl w:val="0"/>
          <w:numId w:val="31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</w:t>
      </w:r>
      <w:r w:rsidR="00C74C7B">
        <w:rPr>
          <w:rFonts w:ascii="Times New Roman" w:hAnsi="Times New Roman" w:cs="Times New Roman"/>
          <w:sz w:val="24"/>
          <w:szCs w:val="24"/>
        </w:rPr>
        <w:t xml:space="preserve"> Methionine at 222</w:t>
      </w:r>
    </w:p>
    <w:p w:rsidR="00C74C7B" w:rsidRDefault="00C46E8D" w:rsidP="00C74C7B">
      <w:pPr>
        <w:pStyle w:val="ListParagraph"/>
        <w:numPr>
          <w:ilvl w:val="0"/>
          <w:numId w:val="31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</w:t>
      </w:r>
      <w:r w:rsidR="00C74C7B">
        <w:rPr>
          <w:rFonts w:ascii="Times New Roman" w:hAnsi="Times New Roman" w:cs="Times New Roman"/>
          <w:sz w:val="24"/>
          <w:szCs w:val="24"/>
        </w:rPr>
        <w:t xml:space="preserve"> Serine, histidine &amp; aspartate</w:t>
      </w:r>
    </w:p>
    <w:p w:rsidR="00C74C7B" w:rsidRDefault="00C46E8D" w:rsidP="00C74C7B">
      <w:pPr>
        <w:pStyle w:val="ListParagraph"/>
        <w:numPr>
          <w:ilvl w:val="0"/>
          <w:numId w:val="31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B </w:t>
      </w:r>
      <w:r w:rsidR="00C74C7B">
        <w:rPr>
          <w:rFonts w:ascii="Times New Roman" w:hAnsi="Times New Roman" w:cs="Times New Roman"/>
          <w:sz w:val="24"/>
          <w:szCs w:val="24"/>
        </w:rPr>
        <w:t>Exonuclease</w:t>
      </w:r>
    </w:p>
    <w:p w:rsidR="00C74C7B" w:rsidRDefault="00C46E8D" w:rsidP="00C74C7B">
      <w:pPr>
        <w:pStyle w:val="ListParagraph"/>
        <w:numPr>
          <w:ilvl w:val="0"/>
          <w:numId w:val="31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</w:t>
      </w:r>
      <w:r w:rsidR="00C74C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74C7B">
        <w:rPr>
          <w:rFonts w:ascii="Times New Roman" w:hAnsi="Times New Roman" w:cs="Times New Roman"/>
          <w:sz w:val="24"/>
          <w:szCs w:val="24"/>
        </w:rPr>
        <w:t>Deoxyribonuclease</w:t>
      </w:r>
      <w:proofErr w:type="spellEnd"/>
    </w:p>
    <w:p w:rsidR="00C74C7B" w:rsidRDefault="00C46E8D" w:rsidP="00C74C7B">
      <w:pPr>
        <w:pStyle w:val="ListParagraph"/>
        <w:numPr>
          <w:ilvl w:val="0"/>
          <w:numId w:val="31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</w:t>
      </w:r>
      <w:r w:rsidR="00C74C7B">
        <w:rPr>
          <w:rFonts w:ascii="Times New Roman" w:hAnsi="Times New Roman" w:cs="Times New Roman"/>
          <w:sz w:val="24"/>
          <w:szCs w:val="24"/>
        </w:rPr>
        <w:t xml:space="preserve"> Prions</w:t>
      </w:r>
    </w:p>
    <w:p w:rsidR="00C74C7B" w:rsidRDefault="00C46E8D" w:rsidP="00C74C7B">
      <w:pPr>
        <w:pStyle w:val="ListParagraph"/>
        <w:numPr>
          <w:ilvl w:val="0"/>
          <w:numId w:val="31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</w:t>
      </w:r>
      <w:r w:rsidR="00C74C7B">
        <w:rPr>
          <w:rFonts w:ascii="Times New Roman" w:hAnsi="Times New Roman" w:cs="Times New Roman"/>
          <w:sz w:val="24"/>
          <w:szCs w:val="24"/>
        </w:rPr>
        <w:t xml:space="preserve"> Origin of replication</w:t>
      </w:r>
    </w:p>
    <w:p w:rsidR="00C74C7B" w:rsidRDefault="00C46E8D" w:rsidP="00C74C7B">
      <w:pPr>
        <w:pStyle w:val="ListParagraph"/>
        <w:numPr>
          <w:ilvl w:val="0"/>
          <w:numId w:val="31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</w:t>
      </w:r>
      <w:r w:rsidR="00C74C7B">
        <w:rPr>
          <w:rFonts w:ascii="Times New Roman" w:hAnsi="Times New Roman" w:cs="Times New Roman"/>
          <w:sz w:val="24"/>
          <w:szCs w:val="24"/>
        </w:rPr>
        <w:t xml:space="preserve"> The amino acid sequence</w:t>
      </w:r>
    </w:p>
    <w:p w:rsidR="00C74C7B" w:rsidRDefault="00C46E8D" w:rsidP="00C74C7B">
      <w:pPr>
        <w:pStyle w:val="ListParagraph"/>
        <w:numPr>
          <w:ilvl w:val="0"/>
          <w:numId w:val="31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</w:t>
      </w:r>
      <w:r w:rsidR="00C74C7B">
        <w:rPr>
          <w:rFonts w:ascii="Times New Roman" w:hAnsi="Times New Roman" w:cs="Times New Roman"/>
          <w:sz w:val="24"/>
          <w:szCs w:val="24"/>
        </w:rPr>
        <w:t xml:space="preserve"> Plasmid</w:t>
      </w:r>
    </w:p>
    <w:p w:rsidR="00C74C7B" w:rsidRDefault="00C74C7B" w:rsidP="00C74C7B">
      <w:pPr>
        <w:pStyle w:val="ListParagraph"/>
        <w:numPr>
          <w:ilvl w:val="0"/>
          <w:numId w:val="31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B. </w:t>
      </w:r>
      <w:proofErr w:type="spellStart"/>
      <w:r>
        <w:rPr>
          <w:rFonts w:ascii="Times New Roman" w:hAnsi="Times New Roman" w:cs="Times New Roman"/>
          <w:sz w:val="24"/>
          <w:szCs w:val="24"/>
        </w:rPr>
        <w:t>Taq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polymerase</w:t>
      </w:r>
    </w:p>
    <w:p w:rsidR="00C74C7B" w:rsidRDefault="00C74C7B" w:rsidP="00C74C7B">
      <w:pPr>
        <w:pStyle w:val="ListParagraph"/>
        <w:numPr>
          <w:ilvl w:val="0"/>
          <w:numId w:val="31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C. Probiotics</w:t>
      </w:r>
    </w:p>
    <w:p w:rsidR="00C74C7B" w:rsidRDefault="00C74C7B" w:rsidP="00C74C7B">
      <w:pPr>
        <w:pStyle w:val="ListParagraph"/>
        <w:numPr>
          <w:ilvl w:val="0"/>
          <w:numId w:val="31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B. Southern blotting</w:t>
      </w:r>
    </w:p>
    <w:p w:rsidR="00C74C7B" w:rsidRDefault="00C74C7B" w:rsidP="00C74C7B">
      <w:pPr>
        <w:pStyle w:val="ListParagraph"/>
        <w:numPr>
          <w:ilvl w:val="0"/>
          <w:numId w:val="31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C. 2D-PAGE</w:t>
      </w:r>
    </w:p>
    <w:p w:rsidR="00C74C7B" w:rsidRDefault="00C74C7B" w:rsidP="00C74C7B">
      <w:pPr>
        <w:pStyle w:val="ListParagraph"/>
        <w:numPr>
          <w:ilvl w:val="0"/>
          <w:numId w:val="31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B. </w:t>
      </w:r>
      <w:r w:rsidR="00E542C0">
        <w:rPr>
          <w:rFonts w:ascii="Times New Roman" w:hAnsi="Times New Roman" w:cs="Times New Roman"/>
          <w:sz w:val="24"/>
          <w:szCs w:val="24"/>
        </w:rPr>
        <w:t>Alkaline phosphatase</w:t>
      </w:r>
    </w:p>
    <w:p w:rsidR="00E542C0" w:rsidRDefault="00E542C0" w:rsidP="00C74C7B">
      <w:pPr>
        <w:pStyle w:val="ListParagraph"/>
        <w:numPr>
          <w:ilvl w:val="0"/>
          <w:numId w:val="31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A. </w:t>
      </w:r>
      <w:proofErr w:type="spellStart"/>
      <w:r>
        <w:rPr>
          <w:rFonts w:ascii="Times New Roman" w:hAnsi="Times New Roman" w:cs="Times New Roman"/>
          <w:sz w:val="24"/>
          <w:szCs w:val="24"/>
        </w:rPr>
        <w:t>Staning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them with the dye</w:t>
      </w:r>
    </w:p>
    <w:p w:rsidR="00E542C0" w:rsidRDefault="00E542C0" w:rsidP="00C74C7B">
      <w:pPr>
        <w:pStyle w:val="ListParagraph"/>
        <w:numPr>
          <w:ilvl w:val="0"/>
          <w:numId w:val="31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D. Delta – casein</w:t>
      </w:r>
    </w:p>
    <w:p w:rsidR="00E542C0" w:rsidRDefault="00E542C0" w:rsidP="00C74C7B">
      <w:pPr>
        <w:pStyle w:val="ListParagraph"/>
        <w:numPr>
          <w:ilvl w:val="0"/>
          <w:numId w:val="31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B. Heart attack</w:t>
      </w:r>
    </w:p>
    <w:p w:rsidR="00E542C0" w:rsidRDefault="00E542C0" w:rsidP="00C74C7B">
      <w:pPr>
        <w:pStyle w:val="ListParagraph"/>
        <w:numPr>
          <w:ilvl w:val="0"/>
          <w:numId w:val="31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A. A single base</w:t>
      </w:r>
    </w:p>
    <w:p w:rsidR="00E542C0" w:rsidRDefault="00E542C0" w:rsidP="00C74C7B">
      <w:pPr>
        <w:pStyle w:val="ListParagraph"/>
        <w:numPr>
          <w:ilvl w:val="0"/>
          <w:numId w:val="31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D. BAC</w:t>
      </w:r>
    </w:p>
    <w:p w:rsidR="00E542C0" w:rsidRPr="00A952C9" w:rsidRDefault="00E542C0" w:rsidP="00C74C7B">
      <w:pPr>
        <w:pStyle w:val="ListParagraph"/>
        <w:numPr>
          <w:ilvl w:val="0"/>
          <w:numId w:val="31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B. 2 X 2</w:t>
      </w:r>
      <w:r w:rsidRPr="00E542C0">
        <w:rPr>
          <w:rFonts w:ascii="Times New Roman" w:hAnsi="Times New Roman" w:cs="Times New Roman"/>
          <w:sz w:val="24"/>
          <w:szCs w:val="24"/>
          <w:vertAlign w:val="superscript"/>
        </w:rPr>
        <w:t>20</w:t>
      </w:r>
    </w:p>
    <w:p w:rsidR="00A952C9" w:rsidRDefault="00A952C9" w:rsidP="00C74C7B">
      <w:pPr>
        <w:pStyle w:val="ListParagraph"/>
        <w:numPr>
          <w:ilvl w:val="0"/>
          <w:numId w:val="31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B. Plasmid vector carrying phage’s attachment site</w:t>
      </w:r>
    </w:p>
    <w:p w:rsidR="00A952C9" w:rsidRDefault="00A952C9" w:rsidP="00C74C7B">
      <w:pPr>
        <w:pStyle w:val="ListParagraph"/>
        <w:numPr>
          <w:ilvl w:val="0"/>
          <w:numId w:val="31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A. Glycine</w:t>
      </w:r>
    </w:p>
    <w:p w:rsidR="00A952C9" w:rsidRDefault="00A952C9" w:rsidP="00C74C7B">
      <w:pPr>
        <w:pStyle w:val="ListParagraph"/>
        <w:numPr>
          <w:ilvl w:val="0"/>
          <w:numId w:val="31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D. Multiplication of natural proteins</w:t>
      </w:r>
    </w:p>
    <w:p w:rsidR="00BD52F6" w:rsidRDefault="00BD52F6" w:rsidP="00C74C7B">
      <w:pPr>
        <w:pStyle w:val="ListParagraph"/>
        <w:numPr>
          <w:ilvl w:val="0"/>
          <w:numId w:val="31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C. Silver stain</w:t>
      </w:r>
    </w:p>
    <w:p w:rsidR="00BD52F6" w:rsidRDefault="00BD52F6" w:rsidP="00C74C7B">
      <w:pPr>
        <w:pStyle w:val="ListParagraph"/>
        <w:numPr>
          <w:ilvl w:val="0"/>
          <w:numId w:val="31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D. All of the above</w:t>
      </w:r>
    </w:p>
    <w:p w:rsidR="00C46E8D" w:rsidRPr="00C865E4" w:rsidRDefault="00C46E8D" w:rsidP="00C46E8D">
      <w:pPr>
        <w:pStyle w:val="ListParagraph"/>
        <w:spacing w:line="276" w:lineRule="auto"/>
        <w:ind w:left="2520"/>
        <w:rPr>
          <w:rFonts w:ascii="Times New Roman" w:hAnsi="Times New Roman" w:cs="Times New Roman"/>
          <w:b/>
          <w:bCs/>
          <w:sz w:val="24"/>
          <w:szCs w:val="24"/>
        </w:rPr>
      </w:pPr>
    </w:p>
    <w:p w:rsidR="00C46E8D" w:rsidRPr="00C865E4" w:rsidRDefault="00C46E8D" w:rsidP="00C46E8D">
      <w:pPr>
        <w:pStyle w:val="ListParagraph"/>
        <w:spacing w:line="276" w:lineRule="auto"/>
        <w:ind w:left="2520"/>
        <w:rPr>
          <w:rFonts w:ascii="Times New Roman" w:hAnsi="Times New Roman" w:cs="Times New Roman"/>
          <w:b/>
          <w:bCs/>
          <w:sz w:val="24"/>
          <w:szCs w:val="24"/>
        </w:rPr>
      </w:pPr>
      <w:r w:rsidRPr="00C865E4">
        <w:rPr>
          <w:rFonts w:ascii="Times New Roman" w:hAnsi="Times New Roman" w:cs="Times New Roman"/>
          <w:b/>
          <w:bCs/>
          <w:sz w:val="24"/>
          <w:szCs w:val="24"/>
        </w:rPr>
        <w:t>SECTION – B</w:t>
      </w:r>
    </w:p>
    <w:p w:rsidR="00C46E8D" w:rsidRPr="00C865E4" w:rsidRDefault="00C46E8D" w:rsidP="00C46E8D">
      <w:pPr>
        <w:pStyle w:val="ListParagraph"/>
        <w:spacing w:line="276" w:lineRule="auto"/>
        <w:ind w:left="2520"/>
        <w:rPr>
          <w:rFonts w:ascii="Times New Roman" w:hAnsi="Times New Roman" w:cs="Times New Roman"/>
          <w:b/>
          <w:bCs/>
          <w:sz w:val="24"/>
          <w:szCs w:val="24"/>
        </w:rPr>
      </w:pPr>
    </w:p>
    <w:p w:rsidR="00BD52F6" w:rsidRDefault="00BD52F6" w:rsidP="00C74C7B">
      <w:pPr>
        <w:pStyle w:val="ListParagraph"/>
        <w:numPr>
          <w:ilvl w:val="0"/>
          <w:numId w:val="31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A. RFLP</w:t>
      </w:r>
    </w:p>
    <w:p w:rsidR="00900EF7" w:rsidRDefault="00BD52F6" w:rsidP="00C74C7B">
      <w:pPr>
        <w:pStyle w:val="ListParagraph"/>
        <w:numPr>
          <w:ilvl w:val="0"/>
          <w:numId w:val="31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A. 20001, 10001, 6668, 5001 &amp; 4001</w:t>
      </w:r>
    </w:p>
    <w:p w:rsidR="00900EF7" w:rsidRDefault="00900EF7" w:rsidP="00C74C7B">
      <w:pPr>
        <w:pStyle w:val="ListParagraph"/>
        <w:numPr>
          <w:ilvl w:val="0"/>
          <w:numId w:val="31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C. mRNA</w:t>
      </w:r>
    </w:p>
    <w:p w:rsidR="00BD52F6" w:rsidRDefault="00BD52F6" w:rsidP="00C74C7B">
      <w:pPr>
        <w:pStyle w:val="ListParagraph"/>
        <w:numPr>
          <w:ilvl w:val="0"/>
          <w:numId w:val="31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00EF7">
        <w:rPr>
          <w:rFonts w:ascii="Times New Roman" w:hAnsi="Times New Roman" w:cs="Times New Roman"/>
          <w:sz w:val="24"/>
          <w:szCs w:val="24"/>
        </w:rPr>
        <w:t xml:space="preserve">B. Agrobacterium </w:t>
      </w:r>
      <w:proofErr w:type="spellStart"/>
      <w:r w:rsidR="00900EF7">
        <w:rPr>
          <w:rFonts w:ascii="Times New Roman" w:hAnsi="Times New Roman" w:cs="Times New Roman"/>
          <w:sz w:val="24"/>
          <w:szCs w:val="24"/>
        </w:rPr>
        <w:t>tumefaciens</w:t>
      </w:r>
      <w:proofErr w:type="spellEnd"/>
    </w:p>
    <w:p w:rsidR="00900EF7" w:rsidRDefault="00900EF7" w:rsidP="00C74C7B">
      <w:pPr>
        <w:pStyle w:val="ListParagraph"/>
        <w:numPr>
          <w:ilvl w:val="0"/>
          <w:numId w:val="31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C. Use of </w:t>
      </w:r>
      <w:proofErr w:type="spellStart"/>
      <w:r>
        <w:rPr>
          <w:rFonts w:ascii="Times New Roman" w:hAnsi="Times New Roman" w:cs="Times New Roman"/>
          <w:sz w:val="24"/>
          <w:szCs w:val="24"/>
        </w:rPr>
        <w:t>ddNTPs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for chain</w:t>
      </w:r>
      <w:r w:rsidR="00985EA1">
        <w:rPr>
          <w:rFonts w:ascii="Times New Roman" w:hAnsi="Times New Roman" w:cs="Times New Roman"/>
          <w:sz w:val="24"/>
          <w:szCs w:val="24"/>
        </w:rPr>
        <w:t xml:space="preserve"> termination</w:t>
      </w:r>
    </w:p>
    <w:p w:rsidR="00985EA1" w:rsidRDefault="00985EA1" w:rsidP="00C74C7B">
      <w:pPr>
        <w:pStyle w:val="ListParagraph"/>
        <w:numPr>
          <w:ilvl w:val="0"/>
          <w:numId w:val="31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C. 5’- CTTAAG-3’</w:t>
      </w:r>
    </w:p>
    <w:p w:rsidR="00985EA1" w:rsidRDefault="00985EA1" w:rsidP="00985EA1">
      <w:pPr>
        <w:pStyle w:val="ListParagraph"/>
        <w:spacing w:line="276" w:lineRule="auto"/>
        <w:ind w:left="25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3’-GA ATTC-5’</w:t>
      </w:r>
    </w:p>
    <w:p w:rsidR="00985EA1" w:rsidRDefault="00985EA1" w:rsidP="00985EA1">
      <w:pPr>
        <w:pStyle w:val="ListParagraph"/>
        <w:numPr>
          <w:ilvl w:val="0"/>
          <w:numId w:val="31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D. </w:t>
      </w:r>
      <w:proofErr w:type="spellStart"/>
      <w:r>
        <w:rPr>
          <w:rFonts w:ascii="Times New Roman" w:hAnsi="Times New Roman" w:cs="Times New Roman"/>
          <w:sz w:val="24"/>
          <w:szCs w:val="24"/>
        </w:rPr>
        <w:t>Biolistics</w:t>
      </w:r>
      <w:proofErr w:type="spellEnd"/>
    </w:p>
    <w:p w:rsidR="00985EA1" w:rsidRDefault="00985EA1" w:rsidP="00985EA1">
      <w:pPr>
        <w:pStyle w:val="ListParagraph"/>
        <w:numPr>
          <w:ilvl w:val="0"/>
          <w:numId w:val="31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D. Quaternary</w:t>
      </w:r>
    </w:p>
    <w:p w:rsidR="00985EA1" w:rsidRDefault="00985EA1" w:rsidP="00985EA1">
      <w:pPr>
        <w:pStyle w:val="ListParagraph"/>
        <w:numPr>
          <w:ilvl w:val="0"/>
          <w:numId w:val="31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A. Technique to identify desired gene</w:t>
      </w:r>
    </w:p>
    <w:p w:rsidR="00985EA1" w:rsidRDefault="00985EA1" w:rsidP="00985EA1">
      <w:pPr>
        <w:pStyle w:val="ListParagraph"/>
        <w:numPr>
          <w:ilvl w:val="0"/>
          <w:numId w:val="31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A. It doesn’t lead to the understanding of a genome structure</w:t>
      </w:r>
    </w:p>
    <w:p w:rsidR="00985EA1" w:rsidRDefault="00985EA1" w:rsidP="00985EA1">
      <w:pPr>
        <w:pStyle w:val="ListParagraph"/>
        <w:numPr>
          <w:ilvl w:val="0"/>
          <w:numId w:val="31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D. Human insulin</w:t>
      </w:r>
    </w:p>
    <w:p w:rsidR="00985EA1" w:rsidRDefault="00985EA1" w:rsidP="00985EA1">
      <w:pPr>
        <w:pStyle w:val="ListParagraph"/>
        <w:numPr>
          <w:ilvl w:val="0"/>
          <w:numId w:val="31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B. a-B, b-D, c-A, d-C</w:t>
      </w:r>
    </w:p>
    <w:p w:rsidR="00985EA1" w:rsidRDefault="00985EA1" w:rsidP="00985EA1">
      <w:pPr>
        <w:pStyle w:val="ListParagraph"/>
        <w:numPr>
          <w:ilvl w:val="0"/>
          <w:numId w:val="31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C. Dextran – polyethylene glycol</w:t>
      </w:r>
    </w:p>
    <w:p w:rsidR="00985EA1" w:rsidRDefault="00985EA1" w:rsidP="00985EA1">
      <w:pPr>
        <w:pStyle w:val="ListParagraph"/>
        <w:numPr>
          <w:ilvl w:val="0"/>
          <w:numId w:val="31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A. M13</w:t>
      </w:r>
    </w:p>
    <w:p w:rsidR="00985EA1" w:rsidRDefault="00985EA1" w:rsidP="00985EA1">
      <w:pPr>
        <w:pStyle w:val="ListParagraph"/>
        <w:numPr>
          <w:ilvl w:val="0"/>
          <w:numId w:val="31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C. 3 billion base pairs</w:t>
      </w:r>
    </w:p>
    <w:p w:rsidR="00985EA1" w:rsidRDefault="00985EA1" w:rsidP="00985EA1">
      <w:pPr>
        <w:pStyle w:val="ListParagraph"/>
        <w:numPr>
          <w:ilvl w:val="0"/>
          <w:numId w:val="31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C. Both A &amp; B</w:t>
      </w:r>
    </w:p>
    <w:p w:rsidR="00985EA1" w:rsidRDefault="00985EA1" w:rsidP="00985EA1">
      <w:pPr>
        <w:pStyle w:val="ListParagraph"/>
        <w:numPr>
          <w:ilvl w:val="0"/>
          <w:numId w:val="31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B. Biological value of protein</w:t>
      </w:r>
    </w:p>
    <w:p w:rsidR="00985EA1" w:rsidRDefault="00985EA1" w:rsidP="00985EA1">
      <w:pPr>
        <w:pStyle w:val="ListParagraph"/>
        <w:numPr>
          <w:ilvl w:val="0"/>
          <w:numId w:val="31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B. Both Assertion &amp; Reason are true but the reason is not the correct explanation of the assertion.</w:t>
      </w:r>
    </w:p>
    <w:p w:rsidR="00985EA1" w:rsidRDefault="00985EA1" w:rsidP="00985EA1">
      <w:pPr>
        <w:pStyle w:val="ListParagraph"/>
        <w:numPr>
          <w:ilvl w:val="0"/>
          <w:numId w:val="31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B. Both Assertion &amp; Reason are true but the reason is not the correct explanation of the assertion.</w:t>
      </w:r>
    </w:p>
    <w:p w:rsidR="00985EA1" w:rsidRDefault="00985EA1" w:rsidP="00985EA1">
      <w:pPr>
        <w:pStyle w:val="ListParagraph"/>
        <w:numPr>
          <w:ilvl w:val="0"/>
          <w:numId w:val="31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A. Both Assertion &amp; Reason are true and the reason is the correct explanation of the assertion.</w:t>
      </w:r>
    </w:p>
    <w:p w:rsidR="00985EA1" w:rsidRDefault="00985EA1" w:rsidP="00985EA1">
      <w:pPr>
        <w:pStyle w:val="ListParagraph"/>
        <w:numPr>
          <w:ilvl w:val="0"/>
          <w:numId w:val="31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A. Both Assertion &amp; Reason are true and the reason is the correct explanation of the assertion.</w:t>
      </w:r>
    </w:p>
    <w:p w:rsidR="00985EA1" w:rsidRDefault="00985EA1" w:rsidP="00985EA1">
      <w:pPr>
        <w:pStyle w:val="ListParagraph"/>
        <w:numPr>
          <w:ilvl w:val="0"/>
          <w:numId w:val="31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B. Both Assertion &amp; Reason are true but the reason is not the correct explanation of the assertion.</w:t>
      </w:r>
    </w:p>
    <w:p w:rsidR="00636F9A" w:rsidRDefault="00636F9A" w:rsidP="00985EA1">
      <w:pPr>
        <w:pStyle w:val="ListParagraph"/>
        <w:numPr>
          <w:ilvl w:val="0"/>
          <w:numId w:val="31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D. All of the above</w:t>
      </w:r>
    </w:p>
    <w:p w:rsidR="00636F9A" w:rsidRDefault="00636F9A" w:rsidP="00985EA1">
      <w:pPr>
        <w:pStyle w:val="ListParagraph"/>
        <w:numPr>
          <w:ilvl w:val="0"/>
          <w:numId w:val="31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A. Glutathione</w:t>
      </w:r>
    </w:p>
    <w:p w:rsidR="00C46E8D" w:rsidRDefault="00C46E8D" w:rsidP="00C46E8D">
      <w:pPr>
        <w:pStyle w:val="ListParagraph"/>
        <w:spacing w:line="276" w:lineRule="auto"/>
        <w:ind w:left="2520"/>
        <w:rPr>
          <w:rFonts w:ascii="Times New Roman" w:hAnsi="Times New Roman" w:cs="Times New Roman"/>
          <w:sz w:val="24"/>
          <w:szCs w:val="24"/>
        </w:rPr>
      </w:pPr>
    </w:p>
    <w:p w:rsidR="00C46E8D" w:rsidRPr="00C865E4" w:rsidRDefault="00C46E8D" w:rsidP="00C46E8D">
      <w:pPr>
        <w:pStyle w:val="ListParagraph"/>
        <w:spacing w:line="276" w:lineRule="auto"/>
        <w:ind w:left="2520"/>
        <w:rPr>
          <w:rFonts w:ascii="Times New Roman" w:hAnsi="Times New Roman" w:cs="Times New Roman"/>
          <w:b/>
          <w:bCs/>
          <w:sz w:val="24"/>
          <w:szCs w:val="24"/>
        </w:rPr>
      </w:pPr>
      <w:r w:rsidRPr="00C865E4">
        <w:rPr>
          <w:rFonts w:ascii="Times New Roman" w:hAnsi="Times New Roman" w:cs="Times New Roman"/>
          <w:b/>
          <w:bCs/>
          <w:sz w:val="24"/>
          <w:szCs w:val="24"/>
        </w:rPr>
        <w:t>SECTION – C</w:t>
      </w:r>
    </w:p>
    <w:p w:rsidR="00C46E8D" w:rsidRDefault="00C46E8D" w:rsidP="00C46E8D">
      <w:pPr>
        <w:pStyle w:val="ListParagraph"/>
        <w:spacing w:line="276" w:lineRule="auto"/>
        <w:ind w:left="2520"/>
        <w:rPr>
          <w:rFonts w:ascii="Times New Roman" w:hAnsi="Times New Roman" w:cs="Times New Roman"/>
          <w:sz w:val="24"/>
          <w:szCs w:val="24"/>
        </w:rPr>
      </w:pPr>
    </w:p>
    <w:p w:rsidR="00636F9A" w:rsidRDefault="00636F9A" w:rsidP="00985EA1">
      <w:pPr>
        <w:pStyle w:val="ListParagraph"/>
        <w:numPr>
          <w:ilvl w:val="0"/>
          <w:numId w:val="31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A. Phil</w:t>
      </w:r>
      <w:r w:rsidR="000C476F">
        <w:rPr>
          <w:rFonts w:ascii="Times New Roman" w:hAnsi="Times New Roman" w:cs="Times New Roman"/>
          <w:sz w:val="24"/>
          <w:szCs w:val="24"/>
        </w:rPr>
        <w:t>adelphia</w:t>
      </w:r>
    </w:p>
    <w:p w:rsidR="000C476F" w:rsidRDefault="000C476F" w:rsidP="00985EA1">
      <w:pPr>
        <w:pStyle w:val="ListParagraph"/>
        <w:numPr>
          <w:ilvl w:val="0"/>
          <w:numId w:val="31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C. BCR &amp; ABL</w:t>
      </w:r>
    </w:p>
    <w:p w:rsidR="000C476F" w:rsidRDefault="000C476F" w:rsidP="00985EA1">
      <w:pPr>
        <w:pStyle w:val="ListParagraph"/>
        <w:numPr>
          <w:ilvl w:val="0"/>
          <w:numId w:val="31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A. t(9:22)</w:t>
      </w:r>
    </w:p>
    <w:p w:rsidR="000C476F" w:rsidRDefault="00CA625D" w:rsidP="00985EA1">
      <w:pPr>
        <w:pStyle w:val="ListParagraph"/>
        <w:numPr>
          <w:ilvl w:val="0"/>
          <w:numId w:val="31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B. Chronic </w:t>
      </w:r>
      <w:proofErr w:type="spellStart"/>
      <w:r>
        <w:rPr>
          <w:rFonts w:ascii="Times New Roman" w:hAnsi="Times New Roman" w:cs="Times New Roman"/>
          <w:sz w:val="24"/>
          <w:szCs w:val="24"/>
        </w:rPr>
        <w:t>myelogenous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leukemia</w:t>
      </w:r>
    </w:p>
    <w:p w:rsidR="00CA625D" w:rsidRDefault="00CA625D" w:rsidP="00985EA1">
      <w:pPr>
        <w:pStyle w:val="ListParagraph"/>
        <w:numPr>
          <w:ilvl w:val="0"/>
          <w:numId w:val="31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A. Trypsin</w:t>
      </w:r>
    </w:p>
    <w:p w:rsidR="00CA625D" w:rsidRDefault="00CA625D" w:rsidP="00985EA1">
      <w:pPr>
        <w:pStyle w:val="ListParagraph"/>
        <w:numPr>
          <w:ilvl w:val="0"/>
          <w:numId w:val="31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B. Denaturation, Annealing &amp; Extension</w:t>
      </w:r>
    </w:p>
    <w:p w:rsidR="00CA625D" w:rsidRDefault="00CA625D" w:rsidP="00985EA1">
      <w:pPr>
        <w:pStyle w:val="ListParagraph"/>
        <w:numPr>
          <w:ilvl w:val="0"/>
          <w:numId w:val="31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A. IV &amp; III</w:t>
      </w:r>
    </w:p>
    <w:p w:rsidR="00CA625D" w:rsidRDefault="00CA625D" w:rsidP="00985EA1">
      <w:pPr>
        <w:pStyle w:val="ListParagraph"/>
        <w:numPr>
          <w:ilvl w:val="0"/>
          <w:numId w:val="31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B. </w:t>
      </w:r>
      <w:proofErr w:type="spellStart"/>
      <w:r>
        <w:rPr>
          <w:rFonts w:ascii="Times New Roman" w:hAnsi="Times New Roman" w:cs="Times New Roman"/>
          <w:sz w:val="24"/>
          <w:szCs w:val="24"/>
        </w:rPr>
        <w:t>EcoRI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EcoRV</w:t>
      </w:r>
      <w:proofErr w:type="spellEnd"/>
    </w:p>
    <w:p w:rsidR="00CA625D" w:rsidRDefault="00CA625D" w:rsidP="00985EA1">
      <w:pPr>
        <w:pStyle w:val="ListParagraph"/>
        <w:numPr>
          <w:ilvl w:val="0"/>
          <w:numId w:val="31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C. M13</w:t>
      </w:r>
    </w:p>
    <w:p w:rsidR="00CA625D" w:rsidRDefault="00CA625D" w:rsidP="00985EA1">
      <w:pPr>
        <w:pStyle w:val="ListParagraph"/>
        <w:numPr>
          <w:ilvl w:val="0"/>
          <w:numId w:val="31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B. A </w:t>
      </w:r>
      <w:proofErr w:type="spellStart"/>
      <w:r>
        <w:rPr>
          <w:rFonts w:ascii="Times New Roman" w:hAnsi="Times New Roman" w:cs="Times New Roman"/>
          <w:sz w:val="24"/>
          <w:szCs w:val="24"/>
        </w:rPr>
        <w:t>dideoxynucleotide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is missing a 3’-hydroxyl group on its sugar</w:t>
      </w:r>
    </w:p>
    <w:p w:rsidR="00CA625D" w:rsidRDefault="00CA625D" w:rsidP="00985EA1">
      <w:pPr>
        <w:pStyle w:val="ListParagraph"/>
        <w:numPr>
          <w:ilvl w:val="0"/>
          <w:numId w:val="31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B. Nick translation technique</w:t>
      </w:r>
    </w:p>
    <w:p w:rsidR="002C51BE" w:rsidRDefault="002C51BE" w:rsidP="002C51BE">
      <w:pPr>
        <w:pStyle w:val="ListParagraph"/>
        <w:numPr>
          <w:ilvl w:val="0"/>
          <w:numId w:val="31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C. </w:t>
      </w:r>
      <w:r w:rsidRPr="009F7B7D">
        <w:rPr>
          <w:rFonts w:ascii="Times New Roman" w:hAnsi="Times New Roman" w:cs="Times New Roman"/>
          <w:sz w:val="24"/>
          <w:szCs w:val="24"/>
        </w:rPr>
        <w:t>5’-TACCTTGAT-3’</w:t>
      </w:r>
    </w:p>
    <w:p w:rsidR="00CA625D" w:rsidRPr="002C51BE" w:rsidRDefault="002C51BE" w:rsidP="002C51BE">
      <w:pPr>
        <w:pStyle w:val="ListParagraph"/>
        <w:spacing w:line="276" w:lineRule="auto"/>
        <w:ind w:left="25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2C51BE">
        <w:rPr>
          <w:rFonts w:ascii="Times New Roman" w:hAnsi="Times New Roman" w:cs="Times New Roman"/>
          <w:sz w:val="24"/>
          <w:szCs w:val="24"/>
        </w:rPr>
        <w:t>3’-ATGGAACTA-5’</w:t>
      </w:r>
    </w:p>
    <w:sectPr w:rsidR="00CA625D" w:rsidRPr="002C51BE" w:rsidSect="00C865E4">
      <w:footerReference w:type="default" r:id="rId7"/>
      <w:pgSz w:w="12240" w:h="15840"/>
      <w:pgMar w:top="568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2E3820" w:rsidRDefault="002E3820" w:rsidP="00D2554D">
      <w:pPr>
        <w:spacing w:after="0" w:line="240" w:lineRule="auto"/>
      </w:pPr>
      <w:r>
        <w:separator/>
      </w:r>
    </w:p>
  </w:endnote>
  <w:endnote w:type="continuationSeparator" w:id="0">
    <w:p w:rsidR="002E3820" w:rsidRDefault="002E3820" w:rsidP="00D2554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altName w:val="Arial"/>
    <w:panose1 w:val="02020603050405020304"/>
    <w:charset w:val="00"/>
    <w:family w:val="roman"/>
    <w:pitch w:val="variable"/>
    <w:sig w:usb0="00000000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ngal">
    <w:panose1 w:val="02040503050203030202"/>
    <w:charset w:val="01"/>
    <w:family w:val="roman"/>
    <w:pitch w:val="variable"/>
    <w:sig w:usb0="00002000" w:usb1="00000000" w:usb2="00000000" w:usb3="00000000" w:csb0="0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937832404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D2554D" w:rsidRDefault="00D2554D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D2554D" w:rsidRDefault="00D2554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2E3820" w:rsidRDefault="002E3820" w:rsidP="00D2554D">
      <w:pPr>
        <w:spacing w:after="0" w:line="240" w:lineRule="auto"/>
      </w:pPr>
      <w:r>
        <w:separator/>
      </w:r>
    </w:p>
  </w:footnote>
  <w:footnote w:type="continuationSeparator" w:id="0">
    <w:p w:rsidR="002E3820" w:rsidRDefault="002E3820" w:rsidP="00D2554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10754C"/>
    <w:multiLevelType w:val="hybridMultilevel"/>
    <w:tmpl w:val="83D64F2C"/>
    <w:lvl w:ilvl="0" w:tplc="51385384">
      <w:start w:val="1"/>
      <w:numFmt w:val="upperLetter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4AB377B"/>
    <w:multiLevelType w:val="hybridMultilevel"/>
    <w:tmpl w:val="D02CCC02"/>
    <w:lvl w:ilvl="0" w:tplc="90662FC4">
      <w:start w:val="1"/>
      <w:numFmt w:val="upperLetter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DCF5F30"/>
    <w:multiLevelType w:val="hybridMultilevel"/>
    <w:tmpl w:val="F7088D6C"/>
    <w:lvl w:ilvl="0" w:tplc="2EFAA89C">
      <w:start w:val="1"/>
      <w:numFmt w:val="upperLetter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E493D5C"/>
    <w:multiLevelType w:val="hybridMultilevel"/>
    <w:tmpl w:val="F71690A8"/>
    <w:lvl w:ilvl="0" w:tplc="257C4AF4">
      <w:start w:val="1"/>
      <w:numFmt w:val="upperLetter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0B46A68"/>
    <w:multiLevelType w:val="hybridMultilevel"/>
    <w:tmpl w:val="63F4EEB6"/>
    <w:lvl w:ilvl="0" w:tplc="CAD86314">
      <w:start w:val="1"/>
      <w:numFmt w:val="upperLetter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1546619A"/>
    <w:multiLevelType w:val="hybridMultilevel"/>
    <w:tmpl w:val="E2D6A962"/>
    <w:lvl w:ilvl="0" w:tplc="386E2A1C">
      <w:start w:val="1"/>
      <w:numFmt w:val="upperLetter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17EE4A36"/>
    <w:multiLevelType w:val="hybridMultilevel"/>
    <w:tmpl w:val="857454CC"/>
    <w:lvl w:ilvl="0" w:tplc="59E06B3E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18D96E12"/>
    <w:multiLevelType w:val="hybridMultilevel"/>
    <w:tmpl w:val="08FE480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8EE2A41"/>
    <w:multiLevelType w:val="hybridMultilevel"/>
    <w:tmpl w:val="A4CE2264"/>
    <w:lvl w:ilvl="0" w:tplc="A19ECE22">
      <w:start w:val="1"/>
      <w:numFmt w:val="upperLetter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232F06A1"/>
    <w:multiLevelType w:val="hybridMultilevel"/>
    <w:tmpl w:val="9C7E2D68"/>
    <w:lvl w:ilvl="0" w:tplc="DDBAB044">
      <w:start w:val="1"/>
      <w:numFmt w:val="upperLetter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24E1731F"/>
    <w:multiLevelType w:val="hybridMultilevel"/>
    <w:tmpl w:val="43DE22DC"/>
    <w:lvl w:ilvl="0" w:tplc="3B603464">
      <w:start w:val="1"/>
      <w:numFmt w:val="upperLetter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25AA32AC"/>
    <w:multiLevelType w:val="hybridMultilevel"/>
    <w:tmpl w:val="0B9A81E2"/>
    <w:lvl w:ilvl="0" w:tplc="DF3C947E">
      <w:start w:val="1"/>
      <w:numFmt w:val="upperLetter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28561F8A"/>
    <w:multiLevelType w:val="hybridMultilevel"/>
    <w:tmpl w:val="700E2192"/>
    <w:lvl w:ilvl="0" w:tplc="8018A592">
      <w:start w:val="1"/>
      <w:numFmt w:val="upperLetter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2CB96A9F"/>
    <w:multiLevelType w:val="hybridMultilevel"/>
    <w:tmpl w:val="A31E3FC0"/>
    <w:lvl w:ilvl="0" w:tplc="B52CF4F2">
      <w:start w:val="1"/>
      <w:numFmt w:val="upperLetter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3405666F"/>
    <w:multiLevelType w:val="hybridMultilevel"/>
    <w:tmpl w:val="F9B2A4CC"/>
    <w:lvl w:ilvl="0" w:tplc="58B233AE">
      <w:start w:val="1"/>
      <w:numFmt w:val="upperLetter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34A60216"/>
    <w:multiLevelType w:val="hybridMultilevel"/>
    <w:tmpl w:val="A7B0AA70"/>
    <w:lvl w:ilvl="0" w:tplc="24E0F61E">
      <w:start w:val="1"/>
      <w:numFmt w:val="upperLetter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428D6251"/>
    <w:multiLevelType w:val="hybridMultilevel"/>
    <w:tmpl w:val="1528233C"/>
    <w:lvl w:ilvl="0" w:tplc="89BEAE02">
      <w:start w:val="1"/>
      <w:numFmt w:val="upperLetter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43EF5D26"/>
    <w:multiLevelType w:val="hybridMultilevel"/>
    <w:tmpl w:val="E7E0423C"/>
    <w:lvl w:ilvl="0" w:tplc="B8FC146C">
      <w:start w:val="1"/>
      <w:numFmt w:val="upperLetter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48D975CB"/>
    <w:multiLevelType w:val="hybridMultilevel"/>
    <w:tmpl w:val="48EE51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38C5FF6"/>
    <w:multiLevelType w:val="hybridMultilevel"/>
    <w:tmpl w:val="3FF87D86"/>
    <w:lvl w:ilvl="0" w:tplc="14CC4444">
      <w:start w:val="1"/>
      <w:numFmt w:val="upperLetter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55F7222A"/>
    <w:multiLevelType w:val="hybridMultilevel"/>
    <w:tmpl w:val="1928900E"/>
    <w:lvl w:ilvl="0" w:tplc="B7D02CCC">
      <w:start w:val="1"/>
      <w:numFmt w:val="upperLetter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571915BB"/>
    <w:multiLevelType w:val="hybridMultilevel"/>
    <w:tmpl w:val="702E10E8"/>
    <w:lvl w:ilvl="0" w:tplc="8B5858A6">
      <w:start w:val="1"/>
      <w:numFmt w:val="upperLetter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58947F31"/>
    <w:multiLevelType w:val="hybridMultilevel"/>
    <w:tmpl w:val="74B49280"/>
    <w:lvl w:ilvl="0" w:tplc="AFFABAC4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23" w15:restartNumberingAfterBreak="0">
    <w:nsid w:val="5DCB109E"/>
    <w:multiLevelType w:val="hybridMultilevel"/>
    <w:tmpl w:val="041E3088"/>
    <w:lvl w:ilvl="0" w:tplc="A5647F16">
      <w:start w:val="1"/>
      <w:numFmt w:val="upperLetter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640E289A"/>
    <w:multiLevelType w:val="hybridMultilevel"/>
    <w:tmpl w:val="28C68800"/>
    <w:lvl w:ilvl="0" w:tplc="6DD4C9B8">
      <w:start w:val="1"/>
      <w:numFmt w:val="upperLetter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717012F5"/>
    <w:multiLevelType w:val="hybridMultilevel"/>
    <w:tmpl w:val="04A205F8"/>
    <w:lvl w:ilvl="0" w:tplc="90BCE398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73276D5A"/>
    <w:multiLevelType w:val="hybridMultilevel"/>
    <w:tmpl w:val="EDD23454"/>
    <w:lvl w:ilvl="0" w:tplc="E558F1E2">
      <w:start w:val="1"/>
      <w:numFmt w:val="upperLetter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76475B93"/>
    <w:multiLevelType w:val="hybridMultilevel"/>
    <w:tmpl w:val="78BC56D0"/>
    <w:lvl w:ilvl="0" w:tplc="4E906678">
      <w:start w:val="1"/>
      <w:numFmt w:val="upperLetter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7B2870E6"/>
    <w:multiLevelType w:val="hybridMultilevel"/>
    <w:tmpl w:val="3588F1D8"/>
    <w:lvl w:ilvl="0" w:tplc="9056AE3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 w15:restartNumberingAfterBreak="0">
    <w:nsid w:val="7EDF00E6"/>
    <w:multiLevelType w:val="hybridMultilevel"/>
    <w:tmpl w:val="493007A2"/>
    <w:lvl w:ilvl="0" w:tplc="55287560">
      <w:start w:val="1"/>
      <w:numFmt w:val="upperLetter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8"/>
  </w:num>
  <w:num w:numId="2">
    <w:abstractNumId w:val="28"/>
  </w:num>
  <w:num w:numId="3">
    <w:abstractNumId w:val="7"/>
  </w:num>
  <w:num w:numId="4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25"/>
  </w:num>
  <w:num w:numId="31">
    <w:abstractNumId w:val="22"/>
  </w:num>
  <w:num w:numId="3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220"/>
  <w:proofState w:spelling="clean" w:grammar="clean"/>
  <w:revisionView w:inkAnnotation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E711F"/>
    <w:rsid w:val="000C476F"/>
    <w:rsid w:val="001A2201"/>
    <w:rsid w:val="002C51BE"/>
    <w:rsid w:val="002E3820"/>
    <w:rsid w:val="00356E15"/>
    <w:rsid w:val="003E711F"/>
    <w:rsid w:val="00636F9A"/>
    <w:rsid w:val="006A6246"/>
    <w:rsid w:val="00782DA7"/>
    <w:rsid w:val="00792010"/>
    <w:rsid w:val="008F5A90"/>
    <w:rsid w:val="00900EF7"/>
    <w:rsid w:val="00985EA1"/>
    <w:rsid w:val="009E6019"/>
    <w:rsid w:val="00A952C9"/>
    <w:rsid w:val="00B54BB1"/>
    <w:rsid w:val="00BD52F6"/>
    <w:rsid w:val="00C46E8D"/>
    <w:rsid w:val="00C74C7B"/>
    <w:rsid w:val="00C865E4"/>
    <w:rsid w:val="00CA625D"/>
    <w:rsid w:val="00D2554D"/>
    <w:rsid w:val="00E542C0"/>
    <w:rsid w:val="00F864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F2BB24E-59C5-47D0-9A1D-150C0355C7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56E15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A624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D255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2554D"/>
  </w:style>
  <w:style w:type="paragraph" w:styleId="Footer">
    <w:name w:val="footer"/>
    <w:basedOn w:val="Normal"/>
    <w:link w:val="FooterChar"/>
    <w:uiPriority w:val="99"/>
    <w:unhideWhenUsed/>
    <w:rsid w:val="00D255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2554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09294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 /><Relationship Id="rId3" Type="http://schemas.openxmlformats.org/officeDocument/2006/relationships/settings" Target="settings.xml" /><Relationship Id="rId7" Type="http://schemas.openxmlformats.org/officeDocument/2006/relationships/footer" Target="footer1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endnotes" Target="endnotes.xml" /><Relationship Id="rId5" Type="http://schemas.openxmlformats.org/officeDocument/2006/relationships/footnotes" Target="footnotes.xml" /><Relationship Id="rId4" Type="http://schemas.openxmlformats.org/officeDocument/2006/relationships/webSettings" Target="webSettings.xml" /><Relationship Id="rId9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280</Words>
  <Characters>1597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samsang21</dc:creator>
  <cp:keywords/>
  <dc:description/>
  <cp:lastModifiedBy>Alok Sharma</cp:lastModifiedBy>
  <cp:revision>2</cp:revision>
  <cp:lastPrinted>2021-09-21T05:31:00Z</cp:lastPrinted>
  <dcterms:created xsi:type="dcterms:W3CDTF">2021-10-06T02:19:00Z</dcterms:created>
  <dcterms:modified xsi:type="dcterms:W3CDTF">2021-10-06T02:19:00Z</dcterms:modified>
</cp:coreProperties>
</file>